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4" w:rsidRPr="006520C0" w:rsidRDefault="00893A64" w:rsidP="00FF7DF7">
      <w:pPr>
        <w:pStyle w:val="paragraphcenter"/>
        <w:tabs>
          <w:tab w:val="center" w:pos="4898"/>
          <w:tab w:val="right" w:pos="9796"/>
        </w:tabs>
        <w:jc w:val="center"/>
        <w:rPr>
          <w:rStyle w:val="rvts64991"/>
        </w:rPr>
      </w:pPr>
      <w:r w:rsidRPr="006520C0">
        <w:rPr>
          <w:rStyle w:val="rvts64991"/>
        </w:rPr>
        <w:t>КАРТОЧКА КОМПАНИИ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Название организации</w:t>
            </w:r>
          </w:p>
        </w:tc>
        <w:tc>
          <w:tcPr>
            <w:tcW w:w="5760" w:type="dxa"/>
          </w:tcPr>
          <w:p w:rsidR="00893A64" w:rsidRPr="00A21165" w:rsidRDefault="006B7D8F" w:rsidP="00893A64">
            <w:pPr>
              <w:pStyle w:val="paragraphcenter"/>
              <w:jc w:val="left"/>
              <w:rPr>
                <w:rStyle w:val="rvts64991"/>
                <w:color w:val="333333"/>
              </w:rPr>
            </w:pPr>
            <w:r w:rsidRPr="006B7D8F">
              <w:t>Автономная некоммерческая организация содействия социальной интеграции инвалидов "Пространство равных возможностей"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</w:pPr>
            <w:r w:rsidRPr="00A21165">
              <w:t>Сокращенное название организации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</w:pPr>
            <w:r w:rsidRPr="006B7D8F">
              <w:t xml:space="preserve">АНО </w:t>
            </w:r>
            <w:r>
              <w:t>«</w:t>
            </w:r>
            <w:r w:rsidRPr="006B7D8F">
              <w:t>Пространство равных возможностей</w:t>
            </w:r>
            <w:r>
              <w:t>»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bCs/>
              </w:rPr>
            </w:pPr>
            <w:r w:rsidRPr="00A21165">
              <w:t>ИНН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</w:pPr>
            <w:r w:rsidRPr="006B7D8F">
              <w:t xml:space="preserve">7733191711  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КПП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</w:rPr>
            </w:pPr>
            <w:r w:rsidRPr="006B7D8F">
              <w:rPr>
                <w:bCs/>
              </w:rPr>
              <w:t>770401001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ОГРН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</w:rPr>
            </w:pPr>
            <w:r w:rsidRPr="006B7D8F">
              <w:rPr>
                <w:bCs/>
              </w:rPr>
              <w:t>1147799004924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Код организации по ОКПО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</w:rPr>
            </w:pPr>
            <w:r w:rsidRPr="006B7D8F">
              <w:rPr>
                <w:bCs/>
              </w:rPr>
              <w:t>29165667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color w:val="000000"/>
              </w:rPr>
            </w:pPr>
            <w:r w:rsidRPr="00A21165">
              <w:rPr>
                <w:color w:val="000000"/>
              </w:rPr>
              <w:t>ОКАТО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</w:rPr>
            </w:pPr>
            <w:r w:rsidRPr="006B7D8F">
              <w:rPr>
                <w:bCs/>
              </w:rPr>
              <w:t>45286590000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color w:val="000000"/>
              </w:rPr>
            </w:pPr>
            <w:r w:rsidRPr="00A21165">
              <w:rPr>
                <w:color w:val="000000"/>
              </w:rPr>
              <w:t>ОКТМО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</w:rPr>
            </w:pPr>
            <w:r w:rsidRPr="006B7D8F">
              <w:rPr>
                <w:bCs/>
              </w:rPr>
              <w:t>45383000000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Юридический и почтовый адрес</w:t>
            </w:r>
          </w:p>
        </w:tc>
        <w:tc>
          <w:tcPr>
            <w:tcW w:w="5760" w:type="dxa"/>
          </w:tcPr>
          <w:p w:rsidR="00893A64" w:rsidRPr="00A21165" w:rsidRDefault="006B7D8F" w:rsidP="00587A69">
            <w:pPr>
              <w:pStyle w:val="paragraphcenter"/>
              <w:jc w:val="left"/>
            </w:pPr>
            <w:r w:rsidRPr="006B7D8F">
              <w:t>119019, Москва г, Гоголевский б-р, дом 8, строение 2,помещение 3 , комната 8</w:t>
            </w:r>
          </w:p>
        </w:tc>
      </w:tr>
      <w:tr w:rsidR="00893A64" w:rsidRPr="00A21165" w:rsidTr="007F73E6">
        <w:tc>
          <w:tcPr>
            <w:tcW w:w="9828" w:type="dxa"/>
            <w:gridSpan w:val="2"/>
          </w:tcPr>
          <w:p w:rsidR="00893A64" w:rsidRPr="00A21165" w:rsidRDefault="00893A64" w:rsidP="007F73E6">
            <w:pPr>
              <w:pStyle w:val="paragraphcenter"/>
              <w:jc w:val="left"/>
            </w:pP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Наименование банка</w:t>
            </w:r>
          </w:p>
        </w:tc>
        <w:tc>
          <w:tcPr>
            <w:tcW w:w="5760" w:type="dxa"/>
          </w:tcPr>
          <w:p w:rsidR="00893A64" w:rsidRPr="00A21165" w:rsidRDefault="00953039" w:rsidP="009206BA">
            <w:pPr>
              <w:pStyle w:val="paragraphcenter"/>
              <w:jc w:val="left"/>
            </w:pPr>
            <w:r w:rsidRPr="00953039">
              <w:t>Филиал «Центральный» Банка ВТБ (ПАО)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Корр. счет</w:t>
            </w:r>
          </w:p>
        </w:tc>
        <w:tc>
          <w:tcPr>
            <w:tcW w:w="5760" w:type="dxa"/>
          </w:tcPr>
          <w:p w:rsidR="00893A64" w:rsidRPr="00A21165" w:rsidRDefault="00893A64" w:rsidP="007F73E6">
            <w:pPr>
              <w:pStyle w:val="paragraphcenter"/>
              <w:jc w:val="left"/>
            </w:pP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БИК</w:t>
            </w:r>
          </w:p>
        </w:tc>
        <w:tc>
          <w:tcPr>
            <w:tcW w:w="5760" w:type="dxa"/>
          </w:tcPr>
          <w:p w:rsidR="00893A64" w:rsidRPr="00A21165" w:rsidRDefault="00953039" w:rsidP="007F73E6">
            <w:pPr>
              <w:pStyle w:val="paragraphcenter"/>
              <w:jc w:val="left"/>
            </w:pPr>
            <w:r w:rsidRPr="00953039">
              <w:t>044525411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 xml:space="preserve">Расчетный счет </w:t>
            </w:r>
            <w:r w:rsidRPr="00A21165">
              <w:rPr>
                <w:color w:val="000000"/>
                <w:lang w:val="en-US"/>
              </w:rPr>
              <w:t>RUR</w:t>
            </w:r>
          </w:p>
        </w:tc>
        <w:tc>
          <w:tcPr>
            <w:tcW w:w="5760" w:type="dxa"/>
          </w:tcPr>
          <w:p w:rsidR="00893A64" w:rsidRPr="00A21165" w:rsidRDefault="00953039" w:rsidP="007F73E6">
            <w:pPr>
              <w:pStyle w:val="paragraphcenter"/>
              <w:jc w:val="left"/>
            </w:pPr>
            <w:r w:rsidRPr="00953039">
              <w:t>40703810302120000036</w:t>
            </w:r>
          </w:p>
        </w:tc>
      </w:tr>
      <w:tr w:rsidR="00893A64" w:rsidRPr="00A21165" w:rsidTr="007F73E6">
        <w:tc>
          <w:tcPr>
            <w:tcW w:w="9828" w:type="dxa"/>
            <w:gridSpan w:val="2"/>
          </w:tcPr>
          <w:p w:rsidR="00893A64" w:rsidRPr="00A21165" w:rsidRDefault="00893A64" w:rsidP="007F73E6">
            <w:pPr>
              <w:pStyle w:val="paragraphcenter"/>
              <w:jc w:val="left"/>
            </w:pPr>
          </w:p>
        </w:tc>
      </w:tr>
      <w:tr w:rsidR="00893A64" w:rsidRPr="00A21165" w:rsidTr="007F73E6">
        <w:tc>
          <w:tcPr>
            <w:tcW w:w="9828" w:type="dxa"/>
            <w:gridSpan w:val="2"/>
          </w:tcPr>
          <w:p w:rsidR="00893A64" w:rsidRPr="008E191D" w:rsidRDefault="00893A64" w:rsidP="007F73E6">
            <w:pPr>
              <w:pStyle w:val="paragraphcenter"/>
              <w:jc w:val="left"/>
              <w:rPr>
                <w:color w:val="000000"/>
              </w:rPr>
            </w:pP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>
              <w:rPr>
                <w:color w:val="000000"/>
              </w:rPr>
              <w:t>Д</w:t>
            </w:r>
            <w:r w:rsidR="00893A64" w:rsidRPr="00A21165">
              <w:rPr>
                <w:color w:val="000000"/>
              </w:rPr>
              <w:t>иректор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>
              <w:rPr>
                <w:rStyle w:val="rvts64991"/>
                <w:b w:val="0"/>
              </w:rPr>
              <w:t>Новиков Игорь Алексеевич</w:t>
            </w:r>
          </w:p>
        </w:tc>
      </w:tr>
      <w:tr w:rsidR="00893A64" w:rsidRPr="00587A69" w:rsidTr="007F73E6">
        <w:tc>
          <w:tcPr>
            <w:tcW w:w="4068" w:type="dxa"/>
          </w:tcPr>
          <w:p w:rsidR="00893A64" w:rsidRPr="00AF6419" w:rsidRDefault="00893A64" w:rsidP="007F73E6">
            <w:pPr>
              <w:pStyle w:val="paragraphcenter"/>
              <w:jc w:val="left"/>
              <w:rPr>
                <w:color w:val="000000"/>
              </w:rPr>
            </w:pPr>
            <w:r w:rsidRPr="00A21165">
              <w:rPr>
                <w:color w:val="000000"/>
                <w:lang w:val="en-US"/>
              </w:rPr>
              <w:t>e</w:t>
            </w:r>
            <w:r w:rsidRPr="00587A69">
              <w:rPr>
                <w:color w:val="000000"/>
              </w:rPr>
              <w:t>-</w:t>
            </w:r>
            <w:r w:rsidRPr="00A21165"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</w:p>
        </w:tc>
        <w:tc>
          <w:tcPr>
            <w:tcW w:w="5760" w:type="dxa"/>
          </w:tcPr>
          <w:p w:rsidR="00893A64" w:rsidRPr="006B7D8F" w:rsidRDefault="006B7D8F" w:rsidP="007F73E6">
            <w:pPr>
              <w:pStyle w:val="paragraphcenter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info@evland.ru</w:t>
            </w: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rStyle w:val="rvts64991"/>
                <w:b w:val="0"/>
              </w:rPr>
            </w:pPr>
            <w:r w:rsidRPr="00A21165">
              <w:rPr>
                <w:color w:val="000000"/>
              </w:rPr>
              <w:t>Телефон</w:t>
            </w:r>
            <w:r>
              <w:rPr>
                <w:color w:val="000000"/>
              </w:rPr>
              <w:t>:</w:t>
            </w:r>
          </w:p>
        </w:tc>
        <w:tc>
          <w:tcPr>
            <w:tcW w:w="5760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bCs/>
              </w:rPr>
            </w:pPr>
          </w:p>
        </w:tc>
      </w:tr>
      <w:tr w:rsidR="00893A64" w:rsidRPr="00A21165" w:rsidTr="007F73E6">
        <w:tc>
          <w:tcPr>
            <w:tcW w:w="4068" w:type="dxa"/>
          </w:tcPr>
          <w:p w:rsidR="00893A64" w:rsidRPr="00A21165" w:rsidRDefault="00893A64" w:rsidP="007F73E6">
            <w:pPr>
              <w:pStyle w:val="paragraphcenter"/>
              <w:jc w:val="left"/>
              <w:rPr>
                <w:color w:val="000000"/>
              </w:rPr>
            </w:pPr>
            <w:bookmarkStart w:id="0" w:name="_GoBack"/>
            <w:r w:rsidRPr="00A21165">
              <w:rPr>
                <w:color w:val="000000"/>
              </w:rPr>
              <w:t>Сайт:</w:t>
            </w:r>
          </w:p>
        </w:tc>
        <w:tc>
          <w:tcPr>
            <w:tcW w:w="5760" w:type="dxa"/>
          </w:tcPr>
          <w:p w:rsidR="00893A64" w:rsidRPr="00A21165" w:rsidRDefault="006B7D8F" w:rsidP="007F73E6">
            <w:pPr>
              <w:pStyle w:val="paragraphcenter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Everland.ru</w:t>
            </w:r>
          </w:p>
        </w:tc>
      </w:tr>
      <w:bookmarkEnd w:id="0"/>
    </w:tbl>
    <w:p w:rsidR="00893A64" w:rsidRPr="00A21165" w:rsidRDefault="00893A64" w:rsidP="00893A64">
      <w:pPr>
        <w:rPr>
          <w:sz w:val="24"/>
          <w:szCs w:val="24"/>
        </w:rPr>
      </w:pPr>
    </w:p>
    <w:p w:rsidR="00F7116B" w:rsidRDefault="00F7116B"/>
    <w:sectPr w:rsidR="00F7116B" w:rsidSect="009E2E7C">
      <w:headerReference w:type="default" r:id="rId6"/>
      <w:footerReference w:type="default" r:id="rId7"/>
      <w:pgSz w:w="11906" w:h="16838"/>
      <w:pgMar w:top="360" w:right="850" w:bottom="1134" w:left="1260" w:header="345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D8" w:rsidRDefault="00DE14D8">
      <w:r>
        <w:separator/>
      </w:r>
    </w:p>
  </w:endnote>
  <w:endnote w:type="continuationSeparator" w:id="0">
    <w:p w:rsidR="00DE14D8" w:rsidRDefault="00DE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CA" w:rsidRDefault="00DE14D8"/>
  <w:p w:rsidR="005357CA" w:rsidRPr="009F13AF" w:rsidRDefault="00DE14D8" w:rsidP="00851B72">
    <w:pPr>
      <w:pStyle w:val="a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D8" w:rsidRDefault="00DE14D8">
      <w:r>
        <w:separator/>
      </w:r>
    </w:p>
  </w:footnote>
  <w:footnote w:type="continuationSeparator" w:id="0">
    <w:p w:rsidR="00DE14D8" w:rsidRDefault="00DE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CA" w:rsidRDefault="00DE14D8" w:rsidP="0068662F">
    <w:pPr>
      <w:pStyle w:val="a3"/>
      <w:rPr>
        <w:szCs w:val="18"/>
      </w:rPr>
    </w:pPr>
  </w:p>
  <w:p w:rsidR="0068662F" w:rsidRDefault="00DE14D8" w:rsidP="0068662F">
    <w:pPr>
      <w:pStyle w:val="a3"/>
      <w:rPr>
        <w:szCs w:val="18"/>
      </w:rPr>
    </w:pPr>
  </w:p>
  <w:p w:rsidR="0068662F" w:rsidRPr="0068662F" w:rsidRDefault="00DE14D8" w:rsidP="0068662F">
    <w:pPr>
      <w:pStyle w:val="a3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95"/>
    <w:rsid w:val="00346E40"/>
    <w:rsid w:val="0036442A"/>
    <w:rsid w:val="003C101F"/>
    <w:rsid w:val="0051139A"/>
    <w:rsid w:val="00587A69"/>
    <w:rsid w:val="006B7D8F"/>
    <w:rsid w:val="00893A64"/>
    <w:rsid w:val="009206BA"/>
    <w:rsid w:val="00953039"/>
    <w:rsid w:val="009B5F80"/>
    <w:rsid w:val="00A52333"/>
    <w:rsid w:val="00B94195"/>
    <w:rsid w:val="00DE14D8"/>
    <w:rsid w:val="00F7116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3E8"/>
  <w15:docId w15:val="{1B576925-194F-4A7A-BDC8-88D6876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3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4991">
    <w:name w:val="rvts64991"/>
    <w:rsid w:val="00893A6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center">
    <w:name w:val="paragraph_center"/>
    <w:basedOn w:val="a"/>
    <w:rsid w:val="00893A64"/>
    <w:pPr>
      <w:spacing w:after="15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УниверсалПромСтрой</dc:creator>
  <cp:keywords/>
  <dc:description/>
  <cp:lastModifiedBy>Natalia</cp:lastModifiedBy>
  <cp:revision>11</cp:revision>
  <dcterms:created xsi:type="dcterms:W3CDTF">2016-10-03T15:33:00Z</dcterms:created>
  <dcterms:modified xsi:type="dcterms:W3CDTF">2020-03-30T10:39:00Z</dcterms:modified>
</cp:coreProperties>
</file>